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0E" w:rsidRPr="00A7060E" w:rsidRDefault="00A7060E" w:rsidP="00A7060E">
      <w:pPr>
        <w:shd w:val="clear" w:color="auto" w:fill="FFFFFF"/>
        <w:spacing w:after="0" w:line="885" w:lineRule="atLeast"/>
        <w:outlineLvl w:val="0"/>
        <w:rPr>
          <w:rFonts w:ascii="Helvetica" w:eastAsia="Times New Roman" w:hAnsi="Helvetica" w:cs="Helvetica"/>
          <w:b/>
          <w:color w:val="595959"/>
          <w:kern w:val="36"/>
          <w:sz w:val="71"/>
          <w:szCs w:val="71"/>
          <w:lang w:eastAsia="es-CL"/>
        </w:rPr>
      </w:pPr>
      <w:r w:rsidRPr="00A7060E">
        <w:rPr>
          <w:rFonts w:ascii="Helvetica" w:eastAsia="Times New Roman" w:hAnsi="Helvetica" w:cs="Helvetica"/>
          <w:b/>
          <w:color w:val="595959"/>
          <w:kern w:val="36"/>
          <w:sz w:val="71"/>
          <w:szCs w:val="71"/>
          <w:lang w:eastAsia="es-CL"/>
        </w:rPr>
        <w:t>12 claves para abordar conversaciones difíciles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La calidad de tu liderazgo depende de la calidad de tus conversaciones. Pero, en la última década, la tendencia a evitar conversaciones cara a cara enviándonos correos electrónicos desde la distancia, como francotiradores escondidos tras un teclado y una pantalla, se ha convertido en una epidemia que deteriora las relaciones entre profesionales. Y también entre amigos y familiares.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¿Cómo abordar nuestras conversaciones pendientes, esas que son difíciles, porque requieren esfuerzo intelectual y emocional y porque pueden salir mal?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De todas las variables que intervienen en una conversación, hay dos que determinan notablemente su impacto: 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a) L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a fuerza de la argumentación y 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b) E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l grado de empatía entre los interlocutores. 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La argumentación tiene que ver con qué se dice y cómo se diseña el mensaje, y la empatía con quién conversa y cómo es su actitud.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u w:val="single"/>
          <w:lang w:eastAsia="es-CL"/>
        </w:rPr>
        <w:t>6 claves para mejorar la capacidad de argumenta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r: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br/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br/>
      </w: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1. Identifica el objetivo de la conversación: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 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Hazte la siguiente pregunta: ¿qué es exactamente lo que pretendo con esta conversación? ¿Restaurar una relación deteriorada o deteriorarla aún más?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lastRenderedPageBreak/>
        <w:t>2. Diseña los mensajes clave a partir del objetivo: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Procura que no sean más de dos o tres, si quieres que tu interlocutor los recuerde tras la conversación. A la hora de diseñar los mensajes clave, prescinde de aspectos que pueden desviar la conversación a áreas fuera del objetivo o a irse por las ramas. Es tan importante saber elegir tanto lo que vas a decir como lo que no vas a decir.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3. No hagas suposiciones: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Asegúrate de que conoces las reflexiones, las inquietudes y las expectativas de tu interlocutor sobre el contenido de la conversación. Y hazle saber que las conoces. Pregunta antes de hablar y escucha atentamente la respuesta.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4. Suspende el juicio cuando te falte información relevante: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Espera a tener suficientes datos y hechos antes de pronunciarte. Y cuando te pronuncies, hazlo con cautela: no envíes el mensaje de que te sientes en posesión de la verdad.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5. Manifiesta claramente tu apertura a modificar tu punto de vista a partir de los argumentos del interlocutor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, de modo que no haya duda de que tu enfoque de la conversación es un diálogo, no una batalla en la que habrá un vencedor y un vencido.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6. No apabulles con un exceso de palabra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: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B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aja las revoluciones si sueles hablar muy rápido y no 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sobrepongas r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eflexiones, sensaciones, juicios y datos, mezclándolo todo. Ir por partes ayuda a avanzar juntos paso a paso. Apoya tus mensajes con hechos y datos. Pocos y convincentes. La clave está en seleccionarlos bien, no en intentar presentarlos todos.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u w:val="single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u w:val="single"/>
          <w:lang w:eastAsia="es-CL"/>
        </w:rPr>
        <w:lastRenderedPageBreak/>
        <w:t>6 claves para mejorar la empatía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1. El tono de una conversación depende en buena medida del tono de las interacciones previas entre los interlocutores: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Es decir, de la pre-conversación. Hasta los metales más duros se doblan con el calor, pero alcanzar la temperatura adecuada lleva su tiempo… Estas interacciones durante la fase de pre-conversación también te ayudarán a escoger el momento idóneo para tenerla. Antes de abordar una conversación, revisa tu conversación interior. Y si es el caso, deja que se enfríe tu ofuscación ya que puede llevarte a pintar un retrato frívolo de la otra persona, a base de brochazos improvisados que ignoran sus virtudes y acentúan sus defectos. Si en tu interior le criticas sin mesura, no será creíble un tono más moderado en el “cara a cara”. Lo quieras o no, tu rostro te delatará, creando un clima de desconfianza.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2. La mirada revela tu mundo interior: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Rehuirla es señal de una disociación entre, por un lado, lo que dices y, por otro, lo que piensas y sientes. Si tu conversación interior es consistente con la exterior, la franqueza de mantener el contacto visual le dará fuerza a tus argumentos. Mantener el contacto visual te permitirá “escuchar con los ojos”, un modo inequívoco de mostrar tu interés por la otra persona y por lo que dice. En otras palabras, le harás sentir que le escuchas de verdad, no que sólo le oyes.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3. Evita dos manifestaciones típicas de falta de interés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: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E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mpezar a hablar antes de que el interlocutor haya terminado una frase -o un milisegundo después, que viene a ser lo mismo- e introducir un repentino cambio de tema sin haberle contestado o, al menos, haberle 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lastRenderedPageBreak/>
        <w:t>dado alguna señal de que has escuchado con atención lo que acaba de decir.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 xml:space="preserve">4. Envía a tu interlocutor el mensaje de que te interesa más lo que conjuntamente pueda surgir de la conversación que tus propios planteamientos. 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Y si la conversación pretende resolver un conflicto o evitar que se desencadene, deja claro que te importa más mantener la relación que tener razón. Ten la humildad y la grandeza de reconocer que la conversación con tu interlocutor ha hecho que cambies de opinión.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5. Si vas a conversar sobre un asunto espinoso con alguien con quien tienes una relación tensa, no pongas mobiliario de por medio: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Hay que 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sal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ir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 de la oficina, busca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r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 un lugar neutral, baja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r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 xml:space="preserve"> a la calle y, si es posible, pasea con tu interlocutor. Para caminar juntos hace falta ir en la misma dirección y ese pequeño esfuerzo de alinear el rumbo al andar predispone a encontrar juntos soluciones. La recomendación de los negociadores de secuestros es muy precisa: si se trata de abordar un conflicto grave y de cuyo desenlace dependen personas o asuntos importantes, avanza el máximo tiempo posible por el terreno común, lo que os une, por poco que sea. Salirse de ese terreno con una palabra o un gesto de más puede provocar un desenlace no deseado.</w:t>
      </w:r>
    </w:p>
    <w:p w:rsid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b/>
          <w:color w:val="333333"/>
          <w:sz w:val="27"/>
          <w:szCs w:val="27"/>
          <w:lang w:eastAsia="es-CL"/>
        </w:rPr>
        <w:t>6. Los mensajes extraordinarios tienen más impacto con una puesta en escena extraordinaria:</w:t>
      </w: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 </w:t>
      </w:r>
    </w:p>
    <w:p w:rsidR="00A7060E" w:rsidRPr="00A7060E" w:rsidRDefault="00A7060E" w:rsidP="00A7060E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</w:pPr>
      <w:r w:rsidRPr="00A7060E">
        <w:rPr>
          <w:rFonts w:ascii="Helvetica" w:eastAsia="Times New Roman" w:hAnsi="Helvetica" w:cs="Helvetica"/>
          <w:color w:val="333333"/>
          <w:sz w:val="27"/>
          <w:szCs w:val="27"/>
          <w:lang w:eastAsia="es-CL"/>
        </w:rPr>
        <w:t>A la hora de tener conversaciones importantes, busca escenarios distintos de los habituales como el despacho, la sala de reuniones o el restaurante de siempre. Aborda la conversación en un paseo marítimo, en un parque o en una terraza, por ejemplo.</w:t>
      </w:r>
      <w:bookmarkStart w:id="0" w:name="_GoBack"/>
      <w:bookmarkEnd w:id="0"/>
    </w:p>
    <w:sectPr w:rsidR="00A7060E" w:rsidRPr="00A70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5E15"/>
    <w:multiLevelType w:val="multilevel"/>
    <w:tmpl w:val="4FB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20950"/>
    <w:multiLevelType w:val="multilevel"/>
    <w:tmpl w:val="F15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0E"/>
    <w:rsid w:val="00112E39"/>
    <w:rsid w:val="00370A3A"/>
    <w:rsid w:val="00A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404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8740">
                  <w:marLeft w:val="-900"/>
                  <w:marRight w:val="2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7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57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 Villalobos Alvaro  (Codelco-Andina)</dc:creator>
  <cp:lastModifiedBy>Muñoz Villalobos Alvaro  (Codelco-Andina)</cp:lastModifiedBy>
  <cp:revision>1</cp:revision>
  <dcterms:created xsi:type="dcterms:W3CDTF">2015-10-20T21:59:00Z</dcterms:created>
  <dcterms:modified xsi:type="dcterms:W3CDTF">2015-10-20T22:06:00Z</dcterms:modified>
</cp:coreProperties>
</file>